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46D5" w14:textId="7BF3BE0D" w:rsidR="007D2692" w:rsidRPr="00EF14FF" w:rsidRDefault="007D2692" w:rsidP="00EF14FF">
      <w:pPr>
        <w:jc w:val="center"/>
        <w:rPr>
          <w:b/>
          <w:bCs/>
          <w:sz w:val="28"/>
          <w:szCs w:val="28"/>
        </w:rPr>
      </w:pPr>
      <w:r w:rsidRPr="00EF14FF">
        <w:rPr>
          <w:b/>
          <w:bCs/>
          <w:sz w:val="28"/>
          <w:szCs w:val="28"/>
        </w:rPr>
        <w:t xml:space="preserve">Gifted Advisory Council Meeting </w:t>
      </w:r>
      <w:r w:rsidR="00772EED">
        <w:rPr>
          <w:b/>
          <w:bCs/>
          <w:sz w:val="28"/>
          <w:szCs w:val="28"/>
        </w:rPr>
        <w:t>Approved</w:t>
      </w:r>
      <w:r w:rsidRPr="00EF14FF">
        <w:rPr>
          <w:b/>
          <w:bCs/>
          <w:sz w:val="28"/>
          <w:szCs w:val="28"/>
        </w:rPr>
        <w:t xml:space="preserve"> Minutes</w:t>
      </w:r>
    </w:p>
    <w:p w14:paraId="5E303EC1" w14:textId="77777777" w:rsidR="007D2692" w:rsidRPr="00EF14FF" w:rsidRDefault="007D2692" w:rsidP="00EF14FF">
      <w:pPr>
        <w:jc w:val="center"/>
        <w:rPr>
          <w:b/>
          <w:bCs/>
          <w:sz w:val="24"/>
          <w:szCs w:val="24"/>
        </w:rPr>
      </w:pPr>
      <w:r w:rsidRPr="00EF14FF">
        <w:rPr>
          <w:b/>
          <w:bCs/>
          <w:sz w:val="24"/>
          <w:szCs w:val="24"/>
        </w:rPr>
        <w:t>February 22, 2023</w:t>
      </w:r>
    </w:p>
    <w:p w14:paraId="7BE46919" w14:textId="77777777" w:rsidR="007D2692" w:rsidRPr="00EF14FF" w:rsidRDefault="007D2692" w:rsidP="00EF14FF">
      <w:pPr>
        <w:jc w:val="center"/>
        <w:rPr>
          <w:b/>
          <w:bCs/>
          <w:sz w:val="28"/>
          <w:szCs w:val="28"/>
        </w:rPr>
      </w:pPr>
      <w:r w:rsidRPr="00EF14FF">
        <w:rPr>
          <w:b/>
          <w:bCs/>
          <w:sz w:val="24"/>
          <w:szCs w:val="24"/>
        </w:rPr>
        <w:t>10:00 a.m. to 2:00 p.m</w:t>
      </w:r>
      <w:r w:rsidRPr="00EF14FF">
        <w:rPr>
          <w:b/>
          <w:bCs/>
          <w:sz w:val="28"/>
          <w:szCs w:val="28"/>
        </w:rPr>
        <w:t>.</w:t>
      </w:r>
    </w:p>
    <w:p w14:paraId="04A0CF02" w14:textId="77777777" w:rsidR="007D2692" w:rsidRPr="007D2692" w:rsidRDefault="007D2692" w:rsidP="007D2692">
      <w:pPr>
        <w:rPr>
          <w:b/>
          <w:bCs/>
        </w:rPr>
      </w:pPr>
    </w:p>
    <w:p w14:paraId="28323AFF" w14:textId="77777777" w:rsidR="007D2692" w:rsidRPr="007D2692" w:rsidRDefault="007D2692" w:rsidP="007D2692"/>
    <w:p w14:paraId="2A0E161D" w14:textId="77777777" w:rsidR="007D2692" w:rsidRPr="007D2692" w:rsidRDefault="007D2692" w:rsidP="007D2692">
      <w:pPr>
        <w:rPr>
          <w:b/>
          <w:bCs/>
        </w:rPr>
      </w:pPr>
      <w:r w:rsidRPr="007D2692">
        <w:rPr>
          <w:b/>
          <w:bCs/>
        </w:rPr>
        <w:t>Welcome and Call to Order</w:t>
      </w:r>
    </w:p>
    <w:p w14:paraId="0EF2D087" w14:textId="77777777" w:rsidR="00875F4A" w:rsidRDefault="00734C6B" w:rsidP="007D2692">
      <w:pPr>
        <w:rPr>
          <w:rStyle w:val="normaltextrun"/>
          <w:color w:val="000000"/>
          <w:shd w:val="clear" w:color="auto" w:fill="FFFFFF"/>
        </w:rPr>
      </w:pPr>
      <w:r>
        <w:rPr>
          <w:rStyle w:val="normaltextrun"/>
          <w:color w:val="000000"/>
          <w:shd w:val="clear" w:color="auto" w:fill="FFFFFF"/>
        </w:rPr>
        <w:t xml:space="preserve">OEC Associate Director Joseph Petrarca welcomed all and called the meeting to order. </w:t>
      </w:r>
      <w:r w:rsidR="009B5E78">
        <w:rPr>
          <w:rStyle w:val="normaltextrun"/>
          <w:color w:val="000000"/>
          <w:shd w:val="clear" w:color="auto" w:fill="FFFFFF"/>
        </w:rPr>
        <w:t xml:space="preserve">Chair-elect </w:t>
      </w:r>
      <w:r w:rsidR="00B9472E">
        <w:rPr>
          <w:rStyle w:val="normaltextrun"/>
          <w:color w:val="000000"/>
          <w:shd w:val="clear" w:color="auto" w:fill="FFFFFF"/>
        </w:rPr>
        <w:t xml:space="preserve">Deborah Glynn called roll. </w:t>
      </w:r>
    </w:p>
    <w:p w14:paraId="099DA61F" w14:textId="77777777" w:rsidR="00875F4A" w:rsidRPr="00CD2CA6" w:rsidRDefault="00875F4A" w:rsidP="007D2692">
      <w:pPr>
        <w:rPr>
          <w:rStyle w:val="normaltextrun"/>
          <w:color w:val="000000"/>
          <w:sz w:val="12"/>
          <w:szCs w:val="12"/>
          <w:shd w:val="clear" w:color="auto" w:fill="FFFFFF"/>
        </w:rPr>
      </w:pPr>
    </w:p>
    <w:p w14:paraId="4E684BFF" w14:textId="347B6D3F" w:rsidR="00875F4A" w:rsidRDefault="00734C6B" w:rsidP="007D2692">
      <w:pPr>
        <w:rPr>
          <w:rStyle w:val="normaltextrun"/>
          <w:color w:val="000000"/>
          <w:shd w:val="clear" w:color="auto" w:fill="FFFFFF"/>
        </w:rPr>
      </w:pPr>
      <w:r>
        <w:rPr>
          <w:rStyle w:val="normaltextrun"/>
          <w:color w:val="000000"/>
          <w:shd w:val="clear" w:color="auto" w:fill="FFFFFF"/>
        </w:rPr>
        <w:t xml:space="preserve">Meeting norms and </w:t>
      </w:r>
      <w:r w:rsidR="00B9472E">
        <w:rPr>
          <w:rStyle w:val="normaltextrun"/>
          <w:color w:val="000000"/>
          <w:shd w:val="clear" w:color="auto" w:fill="FFFFFF"/>
        </w:rPr>
        <w:t>December</w:t>
      </w:r>
      <w:r>
        <w:rPr>
          <w:rStyle w:val="normaltextrun"/>
          <w:color w:val="000000"/>
          <w:shd w:val="clear" w:color="auto" w:fill="FFFFFF"/>
        </w:rPr>
        <w:t xml:space="preserve"> </w:t>
      </w:r>
      <w:r w:rsidR="000D3488">
        <w:rPr>
          <w:rStyle w:val="normaltextrun"/>
          <w:color w:val="000000"/>
          <w:shd w:val="clear" w:color="auto" w:fill="FFFFFF"/>
        </w:rPr>
        <w:t xml:space="preserve">meeting </w:t>
      </w:r>
      <w:r>
        <w:rPr>
          <w:rStyle w:val="normaltextrun"/>
          <w:color w:val="000000"/>
          <w:shd w:val="clear" w:color="auto" w:fill="FFFFFF"/>
        </w:rPr>
        <w:t xml:space="preserve">feedback were reviewed. </w:t>
      </w:r>
    </w:p>
    <w:p w14:paraId="13BB5F1A" w14:textId="77777777" w:rsidR="00875F4A" w:rsidRPr="00CD2CA6" w:rsidRDefault="00875F4A" w:rsidP="007D2692">
      <w:pPr>
        <w:rPr>
          <w:rStyle w:val="normaltextrun"/>
          <w:color w:val="000000"/>
          <w:sz w:val="12"/>
          <w:szCs w:val="12"/>
          <w:shd w:val="clear" w:color="auto" w:fill="FFFFFF"/>
        </w:rPr>
      </w:pPr>
    </w:p>
    <w:p w14:paraId="26AE4187" w14:textId="123844FD" w:rsidR="0075609F" w:rsidRDefault="00734C6B" w:rsidP="007D2692">
      <w:pPr>
        <w:rPr>
          <w:rStyle w:val="eop"/>
          <w:color w:val="000000"/>
          <w:shd w:val="clear" w:color="auto" w:fill="FFFFFF"/>
        </w:rPr>
      </w:pPr>
      <w:r>
        <w:rPr>
          <w:rStyle w:val="normaltextrun"/>
          <w:color w:val="000000"/>
          <w:shd w:val="clear" w:color="auto" w:fill="FFFFFF"/>
        </w:rPr>
        <w:t>There were no visitors registered for public comment.</w:t>
      </w:r>
      <w:r>
        <w:rPr>
          <w:rStyle w:val="eop"/>
          <w:color w:val="000000"/>
          <w:shd w:val="clear" w:color="auto" w:fill="FFFFFF"/>
        </w:rPr>
        <w:t> </w:t>
      </w:r>
    </w:p>
    <w:p w14:paraId="5E643189" w14:textId="77777777" w:rsidR="0075609F" w:rsidRPr="00CD2CA6" w:rsidRDefault="0075609F" w:rsidP="007D2692">
      <w:pPr>
        <w:rPr>
          <w:rStyle w:val="eop"/>
          <w:color w:val="000000"/>
          <w:sz w:val="12"/>
          <w:szCs w:val="12"/>
          <w:shd w:val="clear" w:color="auto" w:fill="FFFFFF"/>
        </w:rPr>
      </w:pPr>
    </w:p>
    <w:p w14:paraId="79732954" w14:textId="5D7A9998" w:rsidR="007D2692" w:rsidRPr="007D2692" w:rsidRDefault="00875F4A" w:rsidP="007D2692">
      <w:r>
        <w:t xml:space="preserve">Abbie Sigmon, </w:t>
      </w:r>
      <w:r w:rsidR="0020017D">
        <w:t>Incoming Executive Director of the Ohio Association for Gifted Children</w:t>
      </w:r>
      <w:r w:rsidR="00695133">
        <w:t xml:space="preserve"> (OAGC)</w:t>
      </w:r>
      <w:r w:rsidR="00AB5C04">
        <w:t>,</w:t>
      </w:r>
      <w:r w:rsidR="0020017D">
        <w:t xml:space="preserve"> </w:t>
      </w:r>
      <w:r w:rsidR="00D765F3">
        <w:t>was introduced.</w:t>
      </w:r>
    </w:p>
    <w:p w14:paraId="520570B4" w14:textId="2E6F3278" w:rsidR="007D2692" w:rsidRPr="00CD2CA6" w:rsidRDefault="007D2692" w:rsidP="007D2692">
      <w:pPr>
        <w:rPr>
          <w:sz w:val="12"/>
          <w:szCs w:val="12"/>
        </w:rPr>
      </w:pPr>
    </w:p>
    <w:p w14:paraId="35C18687" w14:textId="3F258DD9" w:rsidR="007D2692" w:rsidRPr="007D2692" w:rsidRDefault="00A24B90" w:rsidP="007D2692">
      <w:r>
        <w:t>December 2022 Gifted Advisory Council meeting</w:t>
      </w:r>
      <w:r w:rsidR="008773A6">
        <w:t xml:space="preserve"> minutes were </w:t>
      </w:r>
      <w:r w:rsidR="00587379">
        <w:t xml:space="preserve">unanimously </w:t>
      </w:r>
      <w:r w:rsidR="008773A6">
        <w:t>approved</w:t>
      </w:r>
      <w:r w:rsidR="00587379">
        <w:t xml:space="preserve"> after</w:t>
      </w:r>
      <w:r w:rsidR="008773A6">
        <w:t xml:space="preserve"> a motion from </w:t>
      </w:r>
      <w:r w:rsidR="00CC47A1">
        <w:t xml:space="preserve">Maggie Gunnerson, seconded by </w:t>
      </w:r>
      <w:r w:rsidR="00B53EF2">
        <w:t>Jackie Rausch</w:t>
      </w:r>
      <w:r w:rsidR="00587379">
        <w:t>.</w:t>
      </w:r>
    </w:p>
    <w:p w14:paraId="50A33968" w14:textId="6EBE9379" w:rsidR="007D2692" w:rsidRPr="007D2692" w:rsidRDefault="007D2692" w:rsidP="007D2692">
      <w:r w:rsidRPr="007D2692">
        <w:t> </w:t>
      </w:r>
    </w:p>
    <w:p w14:paraId="14292391" w14:textId="50726758" w:rsidR="00456A56" w:rsidRPr="00456A56" w:rsidRDefault="00456A56" w:rsidP="007D2692">
      <w:pPr>
        <w:rPr>
          <w:b/>
          <w:bCs/>
        </w:rPr>
      </w:pPr>
      <w:r>
        <w:rPr>
          <w:b/>
          <w:bCs/>
        </w:rPr>
        <w:t>Rules Update</w:t>
      </w:r>
      <w:r w:rsidR="003A4314">
        <w:rPr>
          <w:b/>
          <w:bCs/>
        </w:rPr>
        <w:t xml:space="preserve"> and</w:t>
      </w:r>
      <w:r>
        <w:rPr>
          <w:b/>
          <w:bCs/>
        </w:rPr>
        <w:t xml:space="preserve"> Timeline</w:t>
      </w:r>
    </w:p>
    <w:p w14:paraId="2E677165" w14:textId="77777777" w:rsidR="00607F74" w:rsidRDefault="00720FF8" w:rsidP="007D2692">
      <w:r>
        <w:t>OEC Assistant Director</w:t>
      </w:r>
      <w:r w:rsidR="00964092">
        <w:t xml:space="preserve"> Maria Lohr </w:t>
      </w:r>
      <w:r w:rsidR="00607F74">
        <w:t>explained the current timeline for the rule revision process.</w:t>
      </w:r>
    </w:p>
    <w:p w14:paraId="20DE290B" w14:textId="36831EA5" w:rsidR="007D2692" w:rsidRDefault="00DC49E6" w:rsidP="0040426C">
      <w:pPr>
        <w:pStyle w:val="ListParagraph"/>
        <w:numPr>
          <w:ilvl w:val="0"/>
          <w:numId w:val="1"/>
        </w:numPr>
        <w:ind w:left="821"/>
      </w:pPr>
      <w:r>
        <w:t>Dec</w:t>
      </w:r>
      <w:r w:rsidR="005966D6">
        <w:t>ember</w:t>
      </w:r>
      <w:r>
        <w:t xml:space="preserve"> 2021</w:t>
      </w:r>
      <w:r w:rsidR="005966D6">
        <w:t xml:space="preserve"> to </w:t>
      </w:r>
      <w:r>
        <w:t>April 2022 – recommendations</w:t>
      </w:r>
    </w:p>
    <w:p w14:paraId="00D29462" w14:textId="143DB642" w:rsidR="00DC49E6" w:rsidRDefault="00DC49E6" w:rsidP="00F8760E">
      <w:pPr>
        <w:pStyle w:val="ListParagraph"/>
        <w:numPr>
          <w:ilvl w:val="0"/>
          <w:numId w:val="1"/>
        </w:numPr>
      </w:pPr>
      <w:r>
        <w:t xml:space="preserve">May </w:t>
      </w:r>
      <w:r w:rsidR="005966D6">
        <w:t>to August 2022 – first draft</w:t>
      </w:r>
    </w:p>
    <w:p w14:paraId="13402B6F" w14:textId="4B1FB9D0" w:rsidR="005966D6" w:rsidRDefault="005966D6" w:rsidP="00F8760E">
      <w:pPr>
        <w:pStyle w:val="ListParagraph"/>
        <w:numPr>
          <w:ilvl w:val="0"/>
          <w:numId w:val="1"/>
        </w:numPr>
      </w:pPr>
      <w:r>
        <w:t>September to November 2022 – stakeholder engagement</w:t>
      </w:r>
    </w:p>
    <w:p w14:paraId="1B283B57" w14:textId="5D5B1078" w:rsidR="007812AB" w:rsidRDefault="003A1803" w:rsidP="00F8760E">
      <w:pPr>
        <w:pStyle w:val="ListParagraph"/>
        <w:numPr>
          <w:ilvl w:val="0"/>
          <w:numId w:val="1"/>
        </w:numPr>
      </w:pPr>
      <w:r>
        <w:t>December 2022 to October 2023 – second draft</w:t>
      </w:r>
    </w:p>
    <w:p w14:paraId="0993A476" w14:textId="580D160A" w:rsidR="003A1803" w:rsidRDefault="003A1803" w:rsidP="00F8760E">
      <w:pPr>
        <w:pStyle w:val="ListParagraph"/>
        <w:numPr>
          <w:ilvl w:val="0"/>
          <w:numId w:val="1"/>
        </w:numPr>
      </w:pPr>
      <w:r>
        <w:t>October to November 2023 – public comment</w:t>
      </w:r>
    </w:p>
    <w:p w14:paraId="091352FB" w14:textId="181BB40A" w:rsidR="003A1803" w:rsidRDefault="00460A45" w:rsidP="00F8760E">
      <w:pPr>
        <w:pStyle w:val="ListParagraph"/>
        <w:numPr>
          <w:ilvl w:val="0"/>
          <w:numId w:val="1"/>
        </w:numPr>
      </w:pPr>
      <w:r>
        <w:t>November 2023 to February 2024 – final rule revisions</w:t>
      </w:r>
    </w:p>
    <w:p w14:paraId="10FFC09C" w14:textId="5068E521" w:rsidR="00FE28D1" w:rsidRDefault="00460A45" w:rsidP="00DE4727">
      <w:pPr>
        <w:pStyle w:val="ListParagraph"/>
        <w:numPr>
          <w:ilvl w:val="0"/>
          <w:numId w:val="1"/>
        </w:numPr>
      </w:pPr>
      <w:r>
        <w:t>February to April 2024 – State Board of Education</w:t>
      </w:r>
    </w:p>
    <w:p w14:paraId="667797A9" w14:textId="6C92A739" w:rsidR="00A70C03" w:rsidRDefault="00231C74" w:rsidP="00712C15">
      <w:pPr>
        <w:pStyle w:val="ListParagraph"/>
        <w:numPr>
          <w:ilvl w:val="0"/>
          <w:numId w:val="1"/>
        </w:numPr>
      </w:pPr>
      <w:r>
        <w:t>March to April 2024 – rule summary and fiscal analysis</w:t>
      </w:r>
      <w:r w:rsidR="002A6D55">
        <w:t xml:space="preserve"> and Bu</w:t>
      </w:r>
      <w:r w:rsidR="00A70C03">
        <w:t>siness Impact Analysis</w:t>
      </w:r>
    </w:p>
    <w:p w14:paraId="25F5163F" w14:textId="0EFA7195" w:rsidR="00A70C03" w:rsidRDefault="00A70C03" w:rsidP="00712C15">
      <w:pPr>
        <w:pStyle w:val="ListParagraph"/>
        <w:numPr>
          <w:ilvl w:val="0"/>
          <w:numId w:val="1"/>
        </w:numPr>
      </w:pPr>
      <w:r>
        <w:t>May to June 2024 – Common Sense Initiative review</w:t>
      </w:r>
    </w:p>
    <w:p w14:paraId="30C8E48F" w14:textId="3419DF63" w:rsidR="00A70C03" w:rsidRDefault="00A70C03" w:rsidP="00A70C03">
      <w:pPr>
        <w:pStyle w:val="ListParagraph"/>
        <w:numPr>
          <w:ilvl w:val="0"/>
          <w:numId w:val="1"/>
        </w:numPr>
      </w:pPr>
      <w:r>
        <w:t>June to September 2024 – Joint Committee on Agency Rule Review</w:t>
      </w:r>
    </w:p>
    <w:p w14:paraId="5DF71C00" w14:textId="77777777" w:rsidR="003C7A85" w:rsidRPr="000D3488" w:rsidRDefault="003C7A85" w:rsidP="000D3488">
      <w:pPr>
        <w:rPr>
          <w:sz w:val="12"/>
          <w:szCs w:val="12"/>
        </w:rPr>
      </w:pPr>
    </w:p>
    <w:p w14:paraId="5926F831" w14:textId="55D9A559" w:rsidR="00460A45" w:rsidRDefault="00AD62AF" w:rsidP="00460A45">
      <w:r>
        <w:t xml:space="preserve">Maria explained that </w:t>
      </w:r>
      <w:r w:rsidR="00AB6A90">
        <w:t xml:space="preserve">these dates are subject to change as we move through the process. </w:t>
      </w:r>
      <w:r w:rsidR="00401195">
        <w:t xml:space="preserve">We are currently in the stakeholder engagement phase. </w:t>
      </w:r>
      <w:r w:rsidR="00582961">
        <w:t>Gifted Advisory Council members will be able to participate in the public comment phase.</w:t>
      </w:r>
    </w:p>
    <w:p w14:paraId="19A93BB3" w14:textId="0A89D9D3" w:rsidR="00582961" w:rsidRDefault="00582961" w:rsidP="00460A45"/>
    <w:p w14:paraId="2EA76743" w14:textId="77777777" w:rsidR="003863A0" w:rsidRDefault="003863A0" w:rsidP="00460A45">
      <w:pPr>
        <w:rPr>
          <w:b/>
          <w:bCs/>
        </w:rPr>
      </w:pPr>
      <w:r>
        <w:rPr>
          <w:b/>
          <w:bCs/>
        </w:rPr>
        <w:t>Workgroup Assignments</w:t>
      </w:r>
    </w:p>
    <w:p w14:paraId="6969CCDF" w14:textId="40DAEB29" w:rsidR="003863A0" w:rsidRDefault="002E1642" w:rsidP="00460A45">
      <w:r>
        <w:t xml:space="preserve">The Gifted Advisory Council </w:t>
      </w:r>
      <w:r w:rsidR="00986BC9">
        <w:t xml:space="preserve">has three workgroups: </w:t>
      </w:r>
    </w:p>
    <w:p w14:paraId="297C5A24" w14:textId="244EC6C8" w:rsidR="00986BC9" w:rsidRDefault="00986BC9" w:rsidP="00C613C8">
      <w:pPr>
        <w:pStyle w:val="ListParagraph"/>
        <w:numPr>
          <w:ilvl w:val="0"/>
          <w:numId w:val="1"/>
        </w:numPr>
      </w:pPr>
      <w:r>
        <w:t>Equitable Identification Practices</w:t>
      </w:r>
      <w:r w:rsidR="00B82333">
        <w:t>,</w:t>
      </w:r>
    </w:p>
    <w:p w14:paraId="49ABD0A3" w14:textId="45846DE5" w:rsidR="00986BC9" w:rsidRDefault="00986BC9" w:rsidP="0040426C">
      <w:pPr>
        <w:pStyle w:val="ListParagraph"/>
        <w:numPr>
          <w:ilvl w:val="0"/>
          <w:numId w:val="1"/>
        </w:numPr>
        <w:ind w:left="821"/>
      </w:pPr>
      <w:r>
        <w:t>Highly Effective Student Supports and Services</w:t>
      </w:r>
      <w:r w:rsidR="00B82333">
        <w:t>, and</w:t>
      </w:r>
    </w:p>
    <w:p w14:paraId="0D549EF6" w14:textId="7BE4D838" w:rsidR="00986BC9" w:rsidRDefault="00B82333" w:rsidP="00C613C8">
      <w:pPr>
        <w:pStyle w:val="ListParagraph"/>
        <w:numPr>
          <w:ilvl w:val="0"/>
          <w:numId w:val="1"/>
        </w:numPr>
      </w:pPr>
      <w:r>
        <w:t>Job Embedded Professional Development</w:t>
      </w:r>
      <w:r w:rsidR="00EF3AEC">
        <w:t>.</w:t>
      </w:r>
    </w:p>
    <w:p w14:paraId="1547D2CF" w14:textId="7928E507" w:rsidR="00EF3AEC" w:rsidRPr="003863A0" w:rsidRDefault="00EF3AEC" w:rsidP="00EF3AEC">
      <w:r>
        <w:t xml:space="preserve">The full council serves at the steering committee. </w:t>
      </w:r>
      <w:r w:rsidR="00EA77E5">
        <w:t>Updated workgroup assignments were shared</w:t>
      </w:r>
      <w:r w:rsidR="00CD2F33">
        <w:t>.</w:t>
      </w:r>
    </w:p>
    <w:p w14:paraId="71DD4205" w14:textId="1EA37F9E" w:rsidR="003863A0" w:rsidRDefault="003863A0" w:rsidP="00460A45">
      <w:pPr>
        <w:rPr>
          <w:b/>
          <w:bCs/>
        </w:rPr>
      </w:pPr>
    </w:p>
    <w:p w14:paraId="01639CE8" w14:textId="1E301D98" w:rsidR="00CD2F33" w:rsidRDefault="00F8318D" w:rsidP="00460A45">
      <w:pPr>
        <w:rPr>
          <w:b/>
          <w:bCs/>
        </w:rPr>
      </w:pPr>
      <w:r>
        <w:rPr>
          <w:b/>
          <w:bCs/>
        </w:rPr>
        <w:t>NWEA Presentation, Dr. Scott Peters</w:t>
      </w:r>
    </w:p>
    <w:p w14:paraId="36EC22B7" w14:textId="7B224851" w:rsidR="00F8318D" w:rsidRPr="00F8318D" w:rsidRDefault="00CC0D1B" w:rsidP="00460A45">
      <w:r>
        <w:t xml:space="preserve">Dr. Peters </w:t>
      </w:r>
      <w:r w:rsidR="00FB0833">
        <w:t xml:space="preserve">reviewed </w:t>
      </w:r>
      <w:r w:rsidR="00C005F4">
        <w:t>his</w:t>
      </w:r>
      <w:r w:rsidR="00FB0833">
        <w:t xml:space="preserve"> </w:t>
      </w:r>
      <w:r>
        <w:t>final research summary looking at local norms based on Ohio MAP assessment data.</w:t>
      </w:r>
      <w:r w:rsidR="00C005F4">
        <w:t xml:space="preserve"> </w:t>
      </w:r>
      <w:r w:rsidR="00C82932">
        <w:t>The summary document is availa</w:t>
      </w:r>
      <w:r w:rsidR="00911C63">
        <w:t>ble in the Gifted Advisory Council SharePoint site.</w:t>
      </w:r>
    </w:p>
    <w:p w14:paraId="6032E207" w14:textId="2D543722" w:rsidR="00CD2F33" w:rsidRDefault="00CD2F33" w:rsidP="00460A45">
      <w:pPr>
        <w:rPr>
          <w:b/>
          <w:bCs/>
        </w:rPr>
      </w:pPr>
    </w:p>
    <w:p w14:paraId="12D3CF99" w14:textId="62CFD58E" w:rsidR="00AB20E5" w:rsidRDefault="00AB20E5" w:rsidP="00460A45">
      <w:pPr>
        <w:rPr>
          <w:b/>
          <w:bCs/>
        </w:rPr>
      </w:pPr>
    </w:p>
    <w:p w14:paraId="5A409289" w14:textId="77777777" w:rsidR="00AB20E5" w:rsidRDefault="00AB20E5" w:rsidP="00460A45">
      <w:pPr>
        <w:rPr>
          <w:b/>
          <w:bCs/>
        </w:rPr>
      </w:pPr>
    </w:p>
    <w:p w14:paraId="65762F38" w14:textId="1AE582F2" w:rsidR="007A46C4" w:rsidRPr="00361450" w:rsidRDefault="00361450" w:rsidP="00460A45">
      <w:pPr>
        <w:rPr>
          <w:b/>
          <w:bCs/>
        </w:rPr>
      </w:pPr>
      <w:r w:rsidRPr="00361450">
        <w:rPr>
          <w:b/>
          <w:bCs/>
        </w:rPr>
        <w:lastRenderedPageBreak/>
        <w:t>Workgroup Reset</w:t>
      </w:r>
    </w:p>
    <w:p w14:paraId="33A9096B" w14:textId="77777777" w:rsidR="00762C75" w:rsidRPr="00DB7DE9" w:rsidRDefault="006359C9" w:rsidP="00460A45">
      <w:pPr>
        <w:rPr>
          <w:b/>
          <w:bCs/>
        </w:rPr>
      </w:pPr>
      <w:r w:rsidRPr="00DB7DE9">
        <w:rPr>
          <w:b/>
          <w:bCs/>
        </w:rPr>
        <w:t>Meetings</w:t>
      </w:r>
    </w:p>
    <w:p w14:paraId="724F81B6" w14:textId="07838EE1" w:rsidR="00582961" w:rsidRDefault="00E55B26" w:rsidP="0040426C">
      <w:pPr>
        <w:pStyle w:val="ListParagraph"/>
        <w:numPr>
          <w:ilvl w:val="0"/>
          <w:numId w:val="1"/>
        </w:numPr>
        <w:ind w:left="821"/>
      </w:pPr>
      <w:r>
        <w:t xml:space="preserve">Process:  </w:t>
      </w:r>
      <w:r w:rsidR="00065577">
        <w:t xml:space="preserve">The three workgroups may choose to meet between Gifted Advisory Council meetings, though it is not required that they do so. </w:t>
      </w:r>
      <w:r w:rsidR="00F81681">
        <w:t xml:space="preserve">Workgroup meetings </w:t>
      </w:r>
      <w:r w:rsidR="004D7CF1">
        <w:t>are public meetings and must follow the same rules as the larger council</w:t>
      </w:r>
      <w:r w:rsidR="00617267">
        <w:t xml:space="preserve"> – meaning they must be held in person, have an agenda and minutes, post a public meeting announcement </w:t>
      </w:r>
      <w:r w:rsidR="00DF3796">
        <w:t xml:space="preserve">at least 72 hours beforehand, and meet in a public space. </w:t>
      </w:r>
    </w:p>
    <w:p w14:paraId="7B3FEB0B" w14:textId="77777777" w:rsidR="00580E24" w:rsidRDefault="00E55B26" w:rsidP="0040426C">
      <w:pPr>
        <w:pStyle w:val="ListParagraph"/>
        <w:numPr>
          <w:ilvl w:val="0"/>
          <w:numId w:val="1"/>
        </w:numPr>
        <w:ind w:left="821"/>
      </w:pPr>
      <w:r>
        <w:t xml:space="preserve">Parameters:  </w:t>
      </w:r>
      <w:r w:rsidR="00EF65B5">
        <w:t xml:space="preserve">Workgroups must provide details for meeting and location </w:t>
      </w:r>
      <w:r w:rsidR="00BA7778">
        <w:t xml:space="preserve">in sufficient time for the public meeting announcement. </w:t>
      </w:r>
      <w:r w:rsidR="00670EED">
        <w:t xml:space="preserve">Workgroup meetings must include an ODE facilitator </w:t>
      </w:r>
      <w:r w:rsidR="00CA7B6E">
        <w:t xml:space="preserve">(gifted team members). At least two workgroup members must be present in person for the meeting to take place. </w:t>
      </w:r>
      <w:r w:rsidR="002A6097">
        <w:t xml:space="preserve">A Teams virtual option may be included, but is not necessary. </w:t>
      </w:r>
      <w:r w:rsidR="00BB4E73">
        <w:t>Members of t</w:t>
      </w:r>
      <w:r w:rsidR="002A6097">
        <w:t>he p</w:t>
      </w:r>
      <w:r w:rsidR="00BB4E73">
        <w:t>ublic may join the workgroup meeting</w:t>
      </w:r>
      <w:r w:rsidR="00DD1C0F">
        <w:t>, but are not permitted to participate.</w:t>
      </w:r>
    </w:p>
    <w:p w14:paraId="49AB37CA" w14:textId="528D7AA8" w:rsidR="00580E24" w:rsidRPr="00DB7DE9" w:rsidRDefault="00521116" w:rsidP="00580E24">
      <w:pPr>
        <w:rPr>
          <w:b/>
          <w:bCs/>
        </w:rPr>
      </w:pPr>
      <w:r w:rsidRPr="00DB7DE9">
        <w:rPr>
          <w:b/>
          <w:bCs/>
        </w:rPr>
        <w:t xml:space="preserve">Logic Model </w:t>
      </w:r>
      <w:r w:rsidR="00580E24" w:rsidRPr="00DB7DE9">
        <w:rPr>
          <w:b/>
          <w:bCs/>
        </w:rPr>
        <w:t>Impact Goals</w:t>
      </w:r>
    </w:p>
    <w:p w14:paraId="0F323E46" w14:textId="52749EBB" w:rsidR="003970AE" w:rsidRDefault="00C07485" w:rsidP="00C07485">
      <w:pPr>
        <w:pStyle w:val="ListParagraph"/>
        <w:numPr>
          <w:ilvl w:val="0"/>
          <w:numId w:val="1"/>
        </w:numPr>
      </w:pPr>
      <w:r w:rsidRPr="00C07485">
        <w:t>Equitable Identification Practices</w:t>
      </w:r>
    </w:p>
    <w:p w14:paraId="18A7695B" w14:textId="22AE2E48" w:rsidR="00C07485" w:rsidRDefault="00C40C8E" w:rsidP="003970AE">
      <w:pPr>
        <w:pStyle w:val="ListParagraph"/>
        <w:numPr>
          <w:ilvl w:val="1"/>
          <w:numId w:val="1"/>
        </w:numPr>
      </w:pPr>
      <w:r w:rsidRPr="00C40C8E">
        <w:t>Ohio will have a population of students who are gifted that is more equitably reflective of Ohio’s total student population as a result of change in policy and practice regarding gifted identification that is reflective of the idea that students who are gifted are present in all student groups regardless of racial, ethnic or cultural backgrounds, gender, economic status, disability or English language proficiency.</w:t>
      </w:r>
    </w:p>
    <w:p w14:paraId="3CDD510E" w14:textId="61B715FC" w:rsidR="00C40C8E" w:rsidRDefault="00D5315E" w:rsidP="00C07485">
      <w:pPr>
        <w:pStyle w:val="ListParagraph"/>
        <w:numPr>
          <w:ilvl w:val="0"/>
          <w:numId w:val="1"/>
        </w:numPr>
      </w:pPr>
      <w:r w:rsidRPr="00D5315E">
        <w:t>High Quality Student Supports and Services</w:t>
      </w:r>
    </w:p>
    <w:p w14:paraId="5A63FC26" w14:textId="77777777" w:rsidR="001C13A7" w:rsidRPr="001C13A7" w:rsidRDefault="001C13A7" w:rsidP="001C13A7">
      <w:pPr>
        <w:pStyle w:val="ListParagraph"/>
        <w:numPr>
          <w:ilvl w:val="1"/>
          <w:numId w:val="1"/>
        </w:numPr>
      </w:pPr>
      <w:r w:rsidRPr="001C13A7">
        <w:t>Services will be required and documented for students who are gifted.​</w:t>
      </w:r>
    </w:p>
    <w:p w14:paraId="48CD1908" w14:textId="77777777" w:rsidR="001C13A7" w:rsidRPr="001C13A7" w:rsidRDefault="001C13A7" w:rsidP="001C13A7">
      <w:pPr>
        <w:pStyle w:val="ListParagraph"/>
        <w:numPr>
          <w:ilvl w:val="1"/>
          <w:numId w:val="1"/>
        </w:numPr>
      </w:pPr>
      <w:r w:rsidRPr="001C13A7">
        <w:t>Highly effective strategies will be used by individual teachers to best meet the needs of gifted students in their individual settings.​</w:t>
      </w:r>
    </w:p>
    <w:p w14:paraId="0228F450" w14:textId="7F46142E" w:rsidR="001C13A7" w:rsidRDefault="001C13A7" w:rsidP="001C13A7">
      <w:pPr>
        <w:pStyle w:val="ListParagraph"/>
        <w:numPr>
          <w:ilvl w:val="1"/>
          <w:numId w:val="1"/>
        </w:numPr>
      </w:pPr>
      <w:r w:rsidRPr="001C13A7">
        <w:t>Supports for affective and social emotional needs of students will be embedded in district practices.​</w:t>
      </w:r>
    </w:p>
    <w:p w14:paraId="7A68AE0F" w14:textId="256438B7" w:rsidR="00D5315E" w:rsidRDefault="000066FA" w:rsidP="00C07485">
      <w:pPr>
        <w:pStyle w:val="ListParagraph"/>
        <w:numPr>
          <w:ilvl w:val="0"/>
          <w:numId w:val="1"/>
        </w:numPr>
      </w:pPr>
      <w:r w:rsidRPr="000066FA">
        <w:t>Job Embedded Professional Development</w:t>
      </w:r>
    </w:p>
    <w:p w14:paraId="20D4FD11" w14:textId="47CD0E3D" w:rsidR="000066FA" w:rsidRPr="000066FA" w:rsidRDefault="000066FA" w:rsidP="000066FA">
      <w:pPr>
        <w:pStyle w:val="ListParagraph"/>
        <w:numPr>
          <w:ilvl w:val="1"/>
          <w:numId w:val="1"/>
        </w:numPr>
      </w:pPr>
      <w:r w:rsidRPr="000066FA">
        <w:t>Increase the number of educators with the required training to support the academic and social and emotional needs of students who are gifted. ​</w:t>
      </w:r>
    </w:p>
    <w:p w14:paraId="10E08FDD" w14:textId="25FD3385" w:rsidR="000066FA" w:rsidRDefault="000066FA" w:rsidP="000066FA">
      <w:pPr>
        <w:pStyle w:val="ListParagraph"/>
        <w:numPr>
          <w:ilvl w:val="1"/>
          <w:numId w:val="1"/>
        </w:numPr>
      </w:pPr>
      <w:r w:rsidRPr="000066FA">
        <w:t>Increase the accessibility of professional development for educators and administrators while providing examples of alignment to other professional development and processes in districts. ​</w:t>
      </w:r>
    </w:p>
    <w:p w14:paraId="5D0CF12E" w14:textId="25E62F01" w:rsidR="00E55B26" w:rsidRDefault="00BB4E73" w:rsidP="00580E24">
      <w:pPr>
        <w:rPr>
          <w:b/>
          <w:bCs/>
        </w:rPr>
      </w:pPr>
      <w:r>
        <w:t xml:space="preserve"> </w:t>
      </w:r>
      <w:r w:rsidR="00DB7DE9" w:rsidRPr="00DB7DE9">
        <w:rPr>
          <w:b/>
          <w:bCs/>
        </w:rPr>
        <w:t>Workgroup Pillars</w:t>
      </w:r>
    </w:p>
    <w:p w14:paraId="0AA60FFC" w14:textId="5778318F" w:rsidR="00DB7DE9" w:rsidRPr="00506682" w:rsidRDefault="00506682" w:rsidP="0040426C">
      <w:pPr>
        <w:pStyle w:val="ListParagraph"/>
        <w:numPr>
          <w:ilvl w:val="0"/>
          <w:numId w:val="1"/>
        </w:numPr>
        <w:ind w:left="821"/>
      </w:pPr>
      <w:r>
        <w:t>Current research</w:t>
      </w:r>
    </w:p>
    <w:p w14:paraId="39121AC9" w14:textId="18329F75" w:rsidR="00506682" w:rsidRPr="00506682" w:rsidRDefault="00506682" w:rsidP="0040426C">
      <w:pPr>
        <w:pStyle w:val="ListParagraph"/>
        <w:numPr>
          <w:ilvl w:val="0"/>
          <w:numId w:val="1"/>
        </w:numPr>
        <w:ind w:left="821"/>
      </w:pPr>
      <w:r>
        <w:t>Best practices</w:t>
      </w:r>
    </w:p>
    <w:p w14:paraId="691C0FD6" w14:textId="52237EFA" w:rsidR="00506682" w:rsidRPr="00506682" w:rsidRDefault="00506682" w:rsidP="0040426C">
      <w:pPr>
        <w:pStyle w:val="ListParagraph"/>
        <w:numPr>
          <w:ilvl w:val="0"/>
          <w:numId w:val="1"/>
        </w:numPr>
        <w:ind w:left="821"/>
      </w:pPr>
      <w:r>
        <w:t>Opportunities for change</w:t>
      </w:r>
    </w:p>
    <w:p w14:paraId="3578C14C" w14:textId="4DBAA759" w:rsidR="00065577" w:rsidRDefault="00A27C2A" w:rsidP="00460A45">
      <w:pPr>
        <w:rPr>
          <w:b/>
          <w:bCs/>
        </w:rPr>
      </w:pPr>
      <w:r>
        <w:rPr>
          <w:b/>
          <w:bCs/>
        </w:rPr>
        <w:t>Workgroup Next Steps</w:t>
      </w:r>
    </w:p>
    <w:p w14:paraId="00132A81" w14:textId="77777777" w:rsidR="00A27C2A" w:rsidRPr="00A27C2A" w:rsidRDefault="00A27C2A" w:rsidP="0040426C">
      <w:pPr>
        <w:pStyle w:val="ListParagraph"/>
        <w:numPr>
          <w:ilvl w:val="0"/>
          <w:numId w:val="1"/>
        </w:numPr>
        <w:ind w:left="821"/>
      </w:pPr>
      <w:r w:rsidRPr="00A27C2A">
        <w:t>Document key research</w:t>
      </w:r>
    </w:p>
    <w:p w14:paraId="7A524C95" w14:textId="77777777" w:rsidR="00A27C2A" w:rsidRPr="00A27C2A" w:rsidRDefault="00A27C2A" w:rsidP="0040426C">
      <w:pPr>
        <w:pStyle w:val="ListParagraph"/>
        <w:numPr>
          <w:ilvl w:val="0"/>
          <w:numId w:val="1"/>
        </w:numPr>
        <w:ind w:left="821"/>
      </w:pPr>
      <w:r w:rsidRPr="00A27C2A">
        <w:t>Identify key themes from research</w:t>
      </w:r>
    </w:p>
    <w:p w14:paraId="4250F966" w14:textId="77777777" w:rsidR="00A27C2A" w:rsidRPr="00A27C2A" w:rsidRDefault="00A27C2A" w:rsidP="0040426C">
      <w:pPr>
        <w:pStyle w:val="ListParagraph"/>
        <w:numPr>
          <w:ilvl w:val="0"/>
          <w:numId w:val="1"/>
        </w:numPr>
        <w:ind w:left="821"/>
      </w:pPr>
      <w:r w:rsidRPr="00A27C2A">
        <w:t>Identify best practices</w:t>
      </w:r>
    </w:p>
    <w:p w14:paraId="0CB2EB36" w14:textId="377C9CB1" w:rsidR="00A27C2A" w:rsidRPr="00A27C2A" w:rsidRDefault="00A27C2A" w:rsidP="0040426C">
      <w:pPr>
        <w:pStyle w:val="ListParagraph"/>
        <w:numPr>
          <w:ilvl w:val="0"/>
          <w:numId w:val="1"/>
        </w:numPr>
        <w:ind w:left="821"/>
      </w:pPr>
      <w:r w:rsidRPr="00A27C2A">
        <w:t>Develop best practice recommendations</w:t>
      </w:r>
    </w:p>
    <w:p w14:paraId="2D9870DC" w14:textId="4C2E783F" w:rsidR="003525F6" w:rsidRDefault="003525F6" w:rsidP="007D2692">
      <w:pPr>
        <w:rPr>
          <w:b/>
          <w:bCs/>
        </w:rPr>
      </w:pPr>
    </w:p>
    <w:p w14:paraId="2DC7D7F0" w14:textId="28913114" w:rsidR="003525F6" w:rsidRPr="007D2692" w:rsidRDefault="003525F6" w:rsidP="007D2692">
      <w:pPr>
        <w:rPr>
          <w:b/>
          <w:bCs/>
        </w:rPr>
      </w:pPr>
      <w:r>
        <w:rPr>
          <w:b/>
          <w:bCs/>
        </w:rPr>
        <w:t>Workgroup Breakouts</w:t>
      </w:r>
      <w:r w:rsidR="00DE0CCD">
        <w:rPr>
          <w:b/>
          <w:bCs/>
        </w:rPr>
        <w:t xml:space="preserve"> Debrief</w:t>
      </w:r>
    </w:p>
    <w:p w14:paraId="2FFC8BD4" w14:textId="77777777" w:rsidR="005B41D0" w:rsidRDefault="005B41D0" w:rsidP="007D2692">
      <w:r>
        <w:t>Equitable Identification Practices</w:t>
      </w:r>
    </w:p>
    <w:p w14:paraId="4E6BF305" w14:textId="7976BBA5" w:rsidR="00D10F25" w:rsidRDefault="003F3158" w:rsidP="0040426C">
      <w:pPr>
        <w:pStyle w:val="ListParagraph"/>
        <w:numPr>
          <w:ilvl w:val="0"/>
          <w:numId w:val="1"/>
        </w:numPr>
        <w:ind w:left="821"/>
      </w:pPr>
      <w:r>
        <w:t>More</w:t>
      </w:r>
      <w:r w:rsidR="007D2692" w:rsidRPr="007D2692">
        <w:t xml:space="preserve"> flex</w:t>
      </w:r>
      <w:r w:rsidR="00376DE3">
        <w:t>ibility</w:t>
      </w:r>
      <w:r>
        <w:t xml:space="preserve"> is needed</w:t>
      </w:r>
      <w:r w:rsidR="007D2692" w:rsidRPr="007D2692">
        <w:t xml:space="preserve"> in </w:t>
      </w:r>
      <w:r w:rsidR="00D10F25">
        <w:t>assessment</w:t>
      </w:r>
      <w:r w:rsidR="007D2692" w:rsidRPr="007D2692">
        <w:t xml:space="preserve"> avail</w:t>
      </w:r>
      <w:r w:rsidR="00D10F25">
        <w:t>ability</w:t>
      </w:r>
      <w:r w:rsidR="007D2692" w:rsidRPr="007D2692">
        <w:t xml:space="preserve"> </w:t>
      </w:r>
      <w:r w:rsidR="00D10F25">
        <w:t>due to varying</w:t>
      </w:r>
      <w:r w:rsidR="007D2692" w:rsidRPr="007D2692">
        <w:t xml:space="preserve"> needs</w:t>
      </w:r>
      <w:r w:rsidR="00B934B2">
        <w:t>.</w:t>
      </w:r>
    </w:p>
    <w:p w14:paraId="59EF8F48" w14:textId="399BA9D2" w:rsidR="00934A4C" w:rsidRDefault="003F3158" w:rsidP="0040426C">
      <w:pPr>
        <w:pStyle w:val="ListParagraph"/>
        <w:numPr>
          <w:ilvl w:val="0"/>
          <w:numId w:val="1"/>
        </w:numPr>
        <w:ind w:left="821"/>
      </w:pPr>
      <w:r>
        <w:t>A</w:t>
      </w:r>
      <w:r w:rsidR="007D2692" w:rsidRPr="007D2692">
        <w:t>ssess</w:t>
      </w:r>
      <w:r w:rsidR="00934A4C">
        <w:t>ments</w:t>
      </w:r>
      <w:r w:rsidR="007D2692" w:rsidRPr="007D2692">
        <w:t xml:space="preserve"> </w:t>
      </w:r>
      <w:r>
        <w:t xml:space="preserve">are needed </w:t>
      </w:r>
      <w:r w:rsidR="007D2692" w:rsidRPr="007D2692">
        <w:t xml:space="preserve">for </w:t>
      </w:r>
      <w:r w:rsidR="00934A4C">
        <w:t>identification</w:t>
      </w:r>
      <w:r w:rsidR="007D2692" w:rsidRPr="007D2692">
        <w:t xml:space="preserve"> and </w:t>
      </w:r>
      <w:r w:rsidR="0040077E" w:rsidRPr="007D2692">
        <w:t>sub scores</w:t>
      </w:r>
      <w:r w:rsidR="00B934B2">
        <w:t>.</w:t>
      </w:r>
    </w:p>
    <w:p w14:paraId="3A561919" w14:textId="47DC8212" w:rsidR="005B41D0" w:rsidRDefault="0040077E" w:rsidP="007D2692">
      <w:pPr>
        <w:pStyle w:val="ListParagraph"/>
        <w:numPr>
          <w:ilvl w:val="0"/>
          <w:numId w:val="1"/>
        </w:numPr>
        <w:ind w:left="821"/>
      </w:pPr>
      <w:r>
        <w:t>W</w:t>
      </w:r>
      <w:r w:rsidR="003F3158">
        <w:t>ould like a</w:t>
      </w:r>
      <w:r>
        <w:t xml:space="preserve"> </w:t>
      </w:r>
      <w:r w:rsidR="007D2692" w:rsidRPr="007D2692">
        <w:t>portfolio process</w:t>
      </w:r>
      <w:r>
        <w:t xml:space="preserve"> for</w:t>
      </w:r>
      <w:r w:rsidR="007D2692" w:rsidRPr="007D2692">
        <w:t xml:space="preserve"> how we do </w:t>
      </w:r>
      <w:r w:rsidRPr="007D2692">
        <w:t>accelerations</w:t>
      </w:r>
      <w:r w:rsidR="007D2692" w:rsidRPr="007D2692">
        <w:t xml:space="preserve"> to increase equity</w:t>
      </w:r>
      <w:r w:rsidR="00B934B2">
        <w:t>.</w:t>
      </w:r>
    </w:p>
    <w:p w14:paraId="3FA7E8A7" w14:textId="77777777" w:rsidR="004D7C6F" w:rsidRDefault="004D7C6F" w:rsidP="00F77E56"/>
    <w:p w14:paraId="6358EFD8" w14:textId="0B6F15E7" w:rsidR="00F77E56" w:rsidRDefault="00F77E56" w:rsidP="00F77E56">
      <w:r w:rsidRPr="00D5315E">
        <w:lastRenderedPageBreak/>
        <w:t>High Quality Student Supports and Services</w:t>
      </w:r>
    </w:p>
    <w:p w14:paraId="65CAF2E9" w14:textId="77777777" w:rsidR="009F1D07" w:rsidRDefault="009F1D07" w:rsidP="0040426C">
      <w:pPr>
        <w:pStyle w:val="ListParagraph"/>
        <w:numPr>
          <w:ilvl w:val="0"/>
          <w:numId w:val="1"/>
        </w:numPr>
        <w:ind w:left="821"/>
      </w:pPr>
      <w:r>
        <w:t>R</w:t>
      </w:r>
      <w:r w:rsidR="007D2692" w:rsidRPr="007D2692">
        <w:t>eview</w:t>
      </w:r>
      <w:r w:rsidR="00193B51">
        <w:t>ed</w:t>
      </w:r>
      <w:r w:rsidR="007D2692" w:rsidRPr="007D2692">
        <w:t xml:space="preserve"> </w:t>
      </w:r>
      <w:r w:rsidR="00193B51">
        <w:t xml:space="preserve">the </w:t>
      </w:r>
      <w:r w:rsidR="007D2692" w:rsidRPr="007D2692">
        <w:t>prev</w:t>
      </w:r>
      <w:r w:rsidR="00193B51">
        <w:t>ious</w:t>
      </w:r>
      <w:r w:rsidR="007D2692" w:rsidRPr="007D2692">
        <w:t xml:space="preserve"> work</w:t>
      </w:r>
    </w:p>
    <w:p w14:paraId="53912950" w14:textId="77777777" w:rsidR="00B2209A" w:rsidRDefault="009F1D07" w:rsidP="0040426C">
      <w:pPr>
        <w:pStyle w:val="ListParagraph"/>
        <w:numPr>
          <w:ilvl w:val="0"/>
          <w:numId w:val="1"/>
        </w:numPr>
        <w:ind w:left="821"/>
      </w:pPr>
      <w:r>
        <w:t>Plan to</w:t>
      </w:r>
      <w:r w:rsidR="007D2692" w:rsidRPr="007D2692">
        <w:t xml:space="preserve"> focus on </w:t>
      </w:r>
      <w:r>
        <w:t>identification</w:t>
      </w:r>
      <w:r w:rsidR="007D2692" w:rsidRPr="007D2692">
        <w:t xml:space="preserve"> best prac</w:t>
      </w:r>
      <w:r w:rsidR="00B2209A">
        <w:t>tices</w:t>
      </w:r>
      <w:r w:rsidR="007D2692" w:rsidRPr="007D2692">
        <w:t xml:space="preserve"> in major buckets</w:t>
      </w:r>
    </w:p>
    <w:p w14:paraId="44F5F0CD" w14:textId="23628714" w:rsidR="007D2692" w:rsidRPr="007D2692" w:rsidRDefault="00B2209A" w:rsidP="007D2692">
      <w:pPr>
        <w:pStyle w:val="ListParagraph"/>
        <w:numPr>
          <w:ilvl w:val="0"/>
          <w:numId w:val="1"/>
        </w:numPr>
        <w:ind w:left="821"/>
      </w:pPr>
      <w:r>
        <w:t>W</w:t>
      </w:r>
      <w:r w:rsidR="007D2692" w:rsidRPr="007D2692">
        <w:t xml:space="preserve">ill </w:t>
      </w:r>
      <w:r w:rsidR="0007047B">
        <w:t>think about</w:t>
      </w:r>
      <w:r w:rsidR="007D2692" w:rsidRPr="007D2692">
        <w:t xml:space="preserve"> what areas we mi</w:t>
      </w:r>
      <w:r>
        <w:t>g</w:t>
      </w:r>
      <w:r w:rsidR="007D2692" w:rsidRPr="007D2692">
        <w:t>ht be interested in</w:t>
      </w:r>
    </w:p>
    <w:p w14:paraId="76611C45" w14:textId="77777777" w:rsidR="00F77E56" w:rsidRDefault="00F77E56" w:rsidP="007D2692">
      <w:r w:rsidRPr="000066FA">
        <w:t>Job Embedded Professional Development</w:t>
      </w:r>
    </w:p>
    <w:p w14:paraId="0CA84A8C" w14:textId="77777777" w:rsidR="007F532E" w:rsidRDefault="00604404" w:rsidP="0040426C">
      <w:pPr>
        <w:pStyle w:val="ListParagraph"/>
        <w:numPr>
          <w:ilvl w:val="0"/>
          <w:numId w:val="1"/>
        </w:numPr>
        <w:ind w:left="821"/>
      </w:pPr>
      <w:r>
        <w:t xml:space="preserve">Previous members shared </w:t>
      </w:r>
      <w:r w:rsidR="007F532E">
        <w:t>the work-to-date</w:t>
      </w:r>
    </w:p>
    <w:p w14:paraId="35FF027E" w14:textId="77777777" w:rsidR="00AA0351" w:rsidRDefault="007F532E" w:rsidP="0040426C">
      <w:pPr>
        <w:pStyle w:val="ListParagraph"/>
        <w:numPr>
          <w:ilvl w:val="0"/>
          <w:numId w:val="1"/>
        </w:numPr>
        <w:ind w:left="821"/>
      </w:pPr>
      <w:r>
        <w:t>Looked at best practices</w:t>
      </w:r>
      <w:r w:rsidR="00AA0351">
        <w:t xml:space="preserve"> and criteria in recent research</w:t>
      </w:r>
    </w:p>
    <w:p w14:paraId="7FF8FB7E" w14:textId="67070DEE" w:rsidR="005D0BF2" w:rsidRDefault="00AA0351" w:rsidP="0040426C">
      <w:pPr>
        <w:pStyle w:val="ListParagraph"/>
        <w:numPr>
          <w:ilvl w:val="0"/>
          <w:numId w:val="1"/>
        </w:numPr>
        <w:ind w:left="821"/>
      </w:pPr>
      <w:r>
        <w:t xml:space="preserve">New members brought up to speed on </w:t>
      </w:r>
      <w:r w:rsidR="00DD17DF">
        <w:t>work</w:t>
      </w:r>
      <w:r>
        <w:t>plan</w:t>
      </w:r>
      <w:r w:rsidR="005D0BF2">
        <w:t xml:space="preserve"> for the future</w:t>
      </w:r>
    </w:p>
    <w:p w14:paraId="53F52901" w14:textId="77777777" w:rsidR="007D2692" w:rsidRPr="007D2692" w:rsidRDefault="007D2692" w:rsidP="007D2692">
      <w:r w:rsidRPr="007D2692">
        <w:t> </w:t>
      </w:r>
    </w:p>
    <w:p w14:paraId="7F32DEAE" w14:textId="4176ECFE" w:rsidR="007D2692" w:rsidRPr="007D2692" w:rsidRDefault="007D2692" w:rsidP="007D2692">
      <w:pPr>
        <w:rPr>
          <w:b/>
          <w:bCs/>
        </w:rPr>
      </w:pPr>
      <w:r w:rsidRPr="007D2692">
        <w:rPr>
          <w:b/>
          <w:bCs/>
        </w:rPr>
        <w:t>Next Steps</w:t>
      </w:r>
      <w:r w:rsidR="0028213C">
        <w:rPr>
          <w:b/>
          <w:bCs/>
        </w:rPr>
        <w:t xml:space="preserve"> and Closing Comments</w:t>
      </w:r>
    </w:p>
    <w:p w14:paraId="502BF3D8" w14:textId="400A795D" w:rsidR="007D2692" w:rsidRPr="007D2692" w:rsidRDefault="00B50AB1" w:rsidP="007D2692">
      <w:r>
        <w:t xml:space="preserve">Beth will email a link to the meeting feedback survey. If you believe we need more </w:t>
      </w:r>
      <w:r w:rsidR="00F46F59">
        <w:t>time in future meetings, indicate that in your survey responses.</w:t>
      </w:r>
    </w:p>
    <w:p w14:paraId="413692F0" w14:textId="77777777" w:rsidR="007D2692" w:rsidRPr="007D2692" w:rsidRDefault="007D2692" w:rsidP="007D2692">
      <w:r w:rsidRPr="007D2692">
        <w:t> </w:t>
      </w:r>
    </w:p>
    <w:p w14:paraId="0D0771E0" w14:textId="77777777" w:rsidR="007D2692" w:rsidRPr="007D2692" w:rsidRDefault="007D2692" w:rsidP="007D2692">
      <w:pPr>
        <w:rPr>
          <w:b/>
          <w:bCs/>
        </w:rPr>
      </w:pPr>
      <w:r w:rsidRPr="007D2692">
        <w:rPr>
          <w:b/>
          <w:bCs/>
        </w:rPr>
        <w:t>Adjourn</w:t>
      </w:r>
    </w:p>
    <w:p w14:paraId="71A84EA0" w14:textId="1EF9DDA3" w:rsidR="007D2692" w:rsidRPr="007D2692" w:rsidRDefault="00ED00B1" w:rsidP="007D2692">
      <w:r>
        <w:t xml:space="preserve">Joseph adjourned the meeting at </w:t>
      </w:r>
      <w:r w:rsidR="007D2692" w:rsidRPr="007D2692">
        <w:t>2:00</w:t>
      </w:r>
      <w:r>
        <w:t xml:space="preserve"> p.m. There was</w:t>
      </w:r>
      <w:r w:rsidR="007D2692" w:rsidRPr="007D2692">
        <w:t xml:space="preserve"> no motion</w:t>
      </w:r>
      <w:r>
        <w:t xml:space="preserve"> requested.</w:t>
      </w:r>
    </w:p>
    <w:p w14:paraId="7C721178" w14:textId="77777777" w:rsidR="007D2692" w:rsidRDefault="007D2692"/>
    <w:sectPr w:rsidR="007D26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EF5A" w14:textId="77777777" w:rsidR="00D96FE5" w:rsidRDefault="00D96FE5" w:rsidP="00A03962">
      <w:r>
        <w:separator/>
      </w:r>
    </w:p>
  </w:endnote>
  <w:endnote w:type="continuationSeparator" w:id="0">
    <w:p w14:paraId="5A3A6717" w14:textId="77777777" w:rsidR="00D96FE5" w:rsidRDefault="00D96FE5" w:rsidP="00A0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9F5C" w14:textId="77777777" w:rsidR="00A03962" w:rsidRDefault="00A03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CDE9" w14:textId="77777777" w:rsidR="00A03962" w:rsidRDefault="00A03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9F27" w14:textId="77777777" w:rsidR="00A03962" w:rsidRDefault="00A03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482A" w14:textId="77777777" w:rsidR="00D96FE5" w:rsidRDefault="00D96FE5" w:rsidP="00A03962">
      <w:r>
        <w:separator/>
      </w:r>
    </w:p>
  </w:footnote>
  <w:footnote w:type="continuationSeparator" w:id="0">
    <w:p w14:paraId="5B583E00" w14:textId="77777777" w:rsidR="00D96FE5" w:rsidRDefault="00D96FE5" w:rsidP="00A0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948C" w14:textId="33520559" w:rsidR="00A03962" w:rsidRDefault="00A03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A6C9" w14:textId="6CA3E4FF" w:rsidR="00A03962" w:rsidRDefault="00A03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1875" w14:textId="2745942B" w:rsidR="00A03962" w:rsidRDefault="00A03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02A"/>
    <w:multiLevelType w:val="hybridMultilevel"/>
    <w:tmpl w:val="F2601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10926"/>
    <w:multiLevelType w:val="hybridMultilevel"/>
    <w:tmpl w:val="47FCE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B40FC"/>
    <w:multiLevelType w:val="hybridMultilevel"/>
    <w:tmpl w:val="02ACF1F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390F32BD"/>
    <w:multiLevelType w:val="hybridMultilevel"/>
    <w:tmpl w:val="4FD87220"/>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4" w15:restartNumberingAfterBreak="0">
    <w:nsid w:val="3F2A01BC"/>
    <w:multiLevelType w:val="hybridMultilevel"/>
    <w:tmpl w:val="755E2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37B8D"/>
    <w:multiLevelType w:val="hybridMultilevel"/>
    <w:tmpl w:val="45CC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4711B"/>
    <w:multiLevelType w:val="hybridMultilevel"/>
    <w:tmpl w:val="C1EC2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794489">
    <w:abstractNumId w:val="2"/>
  </w:num>
  <w:num w:numId="2" w16cid:durableId="202906345">
    <w:abstractNumId w:val="1"/>
  </w:num>
  <w:num w:numId="3" w16cid:durableId="1295789710">
    <w:abstractNumId w:val="4"/>
  </w:num>
  <w:num w:numId="4" w16cid:durableId="739211425">
    <w:abstractNumId w:val="0"/>
  </w:num>
  <w:num w:numId="5" w16cid:durableId="969090853">
    <w:abstractNumId w:val="6"/>
  </w:num>
  <w:num w:numId="6" w16cid:durableId="465054063">
    <w:abstractNumId w:val="3"/>
  </w:num>
  <w:num w:numId="7" w16cid:durableId="189270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62"/>
    <w:rsid w:val="000066FA"/>
    <w:rsid w:val="00065577"/>
    <w:rsid w:val="0007047B"/>
    <w:rsid w:val="000753B8"/>
    <w:rsid w:val="000B74DC"/>
    <w:rsid w:val="000D3488"/>
    <w:rsid w:val="000E3CB0"/>
    <w:rsid w:val="00193B51"/>
    <w:rsid w:val="001C13A7"/>
    <w:rsid w:val="0020017D"/>
    <w:rsid w:val="00231C74"/>
    <w:rsid w:val="0028213C"/>
    <w:rsid w:val="002A6097"/>
    <w:rsid w:val="002A6D55"/>
    <w:rsid w:val="002B2383"/>
    <w:rsid w:val="002E1642"/>
    <w:rsid w:val="0031715A"/>
    <w:rsid w:val="0033609B"/>
    <w:rsid w:val="003525F6"/>
    <w:rsid w:val="00354546"/>
    <w:rsid w:val="00361450"/>
    <w:rsid w:val="00376DE3"/>
    <w:rsid w:val="003863A0"/>
    <w:rsid w:val="003970AE"/>
    <w:rsid w:val="003A1803"/>
    <w:rsid w:val="003A4314"/>
    <w:rsid w:val="003C7A85"/>
    <w:rsid w:val="003F3158"/>
    <w:rsid w:val="0040077E"/>
    <w:rsid w:val="00401195"/>
    <w:rsid w:val="0040426C"/>
    <w:rsid w:val="00456A56"/>
    <w:rsid w:val="00460A45"/>
    <w:rsid w:val="004C5ECA"/>
    <w:rsid w:val="004D7C6F"/>
    <w:rsid w:val="004D7CF1"/>
    <w:rsid w:val="00506682"/>
    <w:rsid w:val="00521116"/>
    <w:rsid w:val="00580E24"/>
    <w:rsid w:val="00582961"/>
    <w:rsid w:val="00587379"/>
    <w:rsid w:val="005966D6"/>
    <w:rsid w:val="005B41D0"/>
    <w:rsid w:val="005D0BF2"/>
    <w:rsid w:val="00604404"/>
    <w:rsid w:val="00607F74"/>
    <w:rsid w:val="00612A26"/>
    <w:rsid w:val="00617267"/>
    <w:rsid w:val="006359C9"/>
    <w:rsid w:val="00670EED"/>
    <w:rsid w:val="00695133"/>
    <w:rsid w:val="00712C15"/>
    <w:rsid w:val="00720FF8"/>
    <w:rsid w:val="00734C6B"/>
    <w:rsid w:val="0075609F"/>
    <w:rsid w:val="00762C75"/>
    <w:rsid w:val="007638D6"/>
    <w:rsid w:val="00772EED"/>
    <w:rsid w:val="007803F0"/>
    <w:rsid w:val="007812AB"/>
    <w:rsid w:val="007A46C4"/>
    <w:rsid w:val="007A57EE"/>
    <w:rsid w:val="007B6B43"/>
    <w:rsid w:val="007C3E0E"/>
    <w:rsid w:val="007D2692"/>
    <w:rsid w:val="007F532E"/>
    <w:rsid w:val="008642B1"/>
    <w:rsid w:val="00875F4A"/>
    <w:rsid w:val="008773A6"/>
    <w:rsid w:val="008D61A6"/>
    <w:rsid w:val="00911C63"/>
    <w:rsid w:val="00934A4C"/>
    <w:rsid w:val="00964092"/>
    <w:rsid w:val="00986BC9"/>
    <w:rsid w:val="00997F50"/>
    <w:rsid w:val="009B5E78"/>
    <w:rsid w:val="009D1627"/>
    <w:rsid w:val="009E41B3"/>
    <w:rsid w:val="009F1D07"/>
    <w:rsid w:val="009F73BA"/>
    <w:rsid w:val="00A03962"/>
    <w:rsid w:val="00A24B90"/>
    <w:rsid w:val="00A27C2A"/>
    <w:rsid w:val="00A5160D"/>
    <w:rsid w:val="00A70C03"/>
    <w:rsid w:val="00A9021A"/>
    <w:rsid w:val="00AA0351"/>
    <w:rsid w:val="00AB20E5"/>
    <w:rsid w:val="00AB5B75"/>
    <w:rsid w:val="00AB5C04"/>
    <w:rsid w:val="00AB6A90"/>
    <w:rsid w:val="00AD62AF"/>
    <w:rsid w:val="00B05A18"/>
    <w:rsid w:val="00B2209A"/>
    <w:rsid w:val="00B50AB1"/>
    <w:rsid w:val="00B53EF2"/>
    <w:rsid w:val="00B82333"/>
    <w:rsid w:val="00B934B2"/>
    <w:rsid w:val="00B9472E"/>
    <w:rsid w:val="00BA57E0"/>
    <w:rsid w:val="00BA7778"/>
    <w:rsid w:val="00BB4E73"/>
    <w:rsid w:val="00BC65F4"/>
    <w:rsid w:val="00C005F4"/>
    <w:rsid w:val="00C07485"/>
    <w:rsid w:val="00C40C8E"/>
    <w:rsid w:val="00C613C8"/>
    <w:rsid w:val="00C82932"/>
    <w:rsid w:val="00CA7B6E"/>
    <w:rsid w:val="00CC0D1B"/>
    <w:rsid w:val="00CC47A1"/>
    <w:rsid w:val="00CD2CA6"/>
    <w:rsid w:val="00CD2F33"/>
    <w:rsid w:val="00D10F25"/>
    <w:rsid w:val="00D13586"/>
    <w:rsid w:val="00D2351F"/>
    <w:rsid w:val="00D5221F"/>
    <w:rsid w:val="00D5315E"/>
    <w:rsid w:val="00D765F3"/>
    <w:rsid w:val="00D96FE5"/>
    <w:rsid w:val="00DB5C99"/>
    <w:rsid w:val="00DB7DE9"/>
    <w:rsid w:val="00DC49E6"/>
    <w:rsid w:val="00DD17DF"/>
    <w:rsid w:val="00DD1C0F"/>
    <w:rsid w:val="00DE0CCD"/>
    <w:rsid w:val="00DE4727"/>
    <w:rsid w:val="00DF3796"/>
    <w:rsid w:val="00E02986"/>
    <w:rsid w:val="00E55B26"/>
    <w:rsid w:val="00EA77E5"/>
    <w:rsid w:val="00EB7982"/>
    <w:rsid w:val="00ED00B1"/>
    <w:rsid w:val="00ED7003"/>
    <w:rsid w:val="00EF14FF"/>
    <w:rsid w:val="00EF3AEC"/>
    <w:rsid w:val="00EF65B5"/>
    <w:rsid w:val="00EF7098"/>
    <w:rsid w:val="00F46F59"/>
    <w:rsid w:val="00F77E56"/>
    <w:rsid w:val="00F81681"/>
    <w:rsid w:val="00F8318D"/>
    <w:rsid w:val="00F8760E"/>
    <w:rsid w:val="00FB0833"/>
    <w:rsid w:val="00FE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592A7"/>
  <w15:chartTrackingRefBased/>
  <w15:docId w15:val="{9605AD2F-8E99-496A-BA8C-46E88294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3962"/>
  </w:style>
  <w:style w:type="paragraph" w:styleId="Header">
    <w:name w:val="header"/>
    <w:basedOn w:val="Normal"/>
    <w:link w:val="HeaderChar"/>
    <w:uiPriority w:val="99"/>
    <w:unhideWhenUsed/>
    <w:rsid w:val="00A03962"/>
    <w:pPr>
      <w:tabs>
        <w:tab w:val="center" w:pos="4680"/>
        <w:tab w:val="right" w:pos="9360"/>
      </w:tabs>
    </w:pPr>
  </w:style>
  <w:style w:type="character" w:customStyle="1" w:styleId="HeaderChar">
    <w:name w:val="Header Char"/>
    <w:basedOn w:val="DefaultParagraphFont"/>
    <w:link w:val="Header"/>
    <w:uiPriority w:val="99"/>
    <w:rsid w:val="00A03962"/>
    <w:rPr>
      <w:rFonts w:ascii="Calibri" w:hAnsi="Calibri" w:cs="Calibri"/>
    </w:rPr>
  </w:style>
  <w:style w:type="paragraph" w:styleId="Footer">
    <w:name w:val="footer"/>
    <w:basedOn w:val="Normal"/>
    <w:link w:val="FooterChar"/>
    <w:uiPriority w:val="99"/>
    <w:unhideWhenUsed/>
    <w:rsid w:val="00A03962"/>
    <w:pPr>
      <w:tabs>
        <w:tab w:val="center" w:pos="4680"/>
        <w:tab w:val="right" w:pos="9360"/>
      </w:tabs>
    </w:pPr>
  </w:style>
  <w:style w:type="character" w:customStyle="1" w:styleId="FooterChar">
    <w:name w:val="Footer Char"/>
    <w:basedOn w:val="DefaultParagraphFont"/>
    <w:link w:val="Footer"/>
    <w:uiPriority w:val="99"/>
    <w:rsid w:val="00A03962"/>
    <w:rPr>
      <w:rFonts w:ascii="Calibri" w:hAnsi="Calibri" w:cs="Calibri"/>
    </w:rPr>
  </w:style>
  <w:style w:type="character" w:customStyle="1" w:styleId="normaltextrun">
    <w:name w:val="normaltextrun"/>
    <w:basedOn w:val="DefaultParagraphFont"/>
    <w:rsid w:val="00734C6B"/>
  </w:style>
  <w:style w:type="character" w:customStyle="1" w:styleId="eop">
    <w:name w:val="eop"/>
    <w:basedOn w:val="DefaultParagraphFont"/>
    <w:rsid w:val="00734C6B"/>
  </w:style>
  <w:style w:type="paragraph" w:styleId="ListParagraph">
    <w:name w:val="List Paragraph"/>
    <w:basedOn w:val="Normal"/>
    <w:uiPriority w:val="34"/>
    <w:qFormat/>
    <w:rsid w:val="00F87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dcdb60-fb81-4fa6-a637-b38388d102e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688CB786C8F448536572D4FCD883F" ma:contentTypeVersion="11" ma:contentTypeDescription="Create a new document." ma:contentTypeScope="" ma:versionID="012cc4d51871026edeae6da3cf1702d7">
  <xsd:schema xmlns:xsd="http://www.w3.org/2001/XMLSchema" xmlns:xs="http://www.w3.org/2001/XMLSchema" xmlns:p="http://schemas.microsoft.com/office/2006/metadata/properties" xmlns:ns2="afdcdb60-fb81-4fa6-a637-b38388d102ef" xmlns:ns3="149dd49f-01b0-4c9e-bd75-cefe4cddab4b" targetNamespace="http://schemas.microsoft.com/office/2006/metadata/properties" ma:root="true" ma:fieldsID="210871cdc0c03c6f4acfd7df8e537d1b" ns2:_="" ns3:_="">
    <xsd:import namespace="afdcdb60-fb81-4fa6-a637-b38388d102ef"/>
    <xsd:import namespace="149dd49f-01b0-4c9e-bd75-cefe4cddab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cdb60-fb81-4fa6-a637-b38388d102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dd49f-01b0-4c9e-bd75-cefe4cddab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D703CAE-8AC1-469C-A36F-BB362C37EF16}">
  <ds:schemaRefs>
    <ds:schemaRef ds:uri="http://schemas.microsoft.com/office/2006/metadata/properties"/>
    <ds:schemaRef ds:uri="http://schemas.microsoft.com/office/infopath/2007/PartnerControls"/>
    <ds:schemaRef ds:uri="afdcdb60-fb81-4fa6-a637-b38388d102ef"/>
  </ds:schemaRefs>
</ds:datastoreItem>
</file>

<file path=customXml/itemProps2.xml><?xml version="1.0" encoding="utf-8"?>
<ds:datastoreItem xmlns:ds="http://schemas.openxmlformats.org/officeDocument/2006/customXml" ds:itemID="{C4FA44B1-0394-4BC1-9C1B-1D0590CAD3E7}">
  <ds:schemaRefs>
    <ds:schemaRef ds:uri="http://schemas.microsoft.com/sharepoint/v3/contenttype/forms"/>
  </ds:schemaRefs>
</ds:datastoreItem>
</file>

<file path=customXml/itemProps3.xml><?xml version="1.0" encoding="utf-8"?>
<ds:datastoreItem xmlns:ds="http://schemas.openxmlformats.org/officeDocument/2006/customXml" ds:itemID="{C05B0FA6-223B-447B-849B-32EAA1AA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cdb60-fb81-4fa6-a637-b38388d102ef"/>
    <ds:schemaRef ds:uri="149dd49f-01b0-4c9e-bd75-cefe4cdda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0F65D-1521-40D8-BE47-9F16987319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Arledge, Elizabeth</dc:creator>
  <cp:keywords/>
  <dc:description/>
  <cp:lastModifiedBy>Arledge, Elizabeth</cp:lastModifiedBy>
  <cp:revision>3</cp:revision>
  <dcterms:created xsi:type="dcterms:W3CDTF">2023-05-20T19:28:00Z</dcterms:created>
  <dcterms:modified xsi:type="dcterms:W3CDTF">2023-05-20T19:29:00Z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0x010100DD7688CB786C8F448536572D4FCD883F</vt:lpwstr>
  </property>
  <property fmtid="{D5CDD505-2E9C-101B-9397-08002B2CF9AE}" pid="3" name="Order">
    <vt:r8>26200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ColorHex">
    <vt:lpwstr/>
  </property>
  <property fmtid="{D5CDD505-2E9C-101B-9397-08002B2CF9AE}" pid="11" name="_Emoji">
    <vt:lpwstr/>
  </property>
  <property fmtid="{D5CDD505-2E9C-101B-9397-08002B2CF9AE}" pid="12" name="_ColorTag">
    <vt:lpwstr/>
  </property>
</Properties>
</file>